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DD6C" w14:textId="77777777" w:rsidR="00782F34" w:rsidRPr="004C04CD" w:rsidRDefault="00782F34" w:rsidP="00782F34">
      <w:pPr>
        <w:tabs>
          <w:tab w:val="left" w:pos="607"/>
        </w:tabs>
        <w:ind w:left="714" w:hangingChars="255" w:hanging="714"/>
        <w:jc w:val="center"/>
        <w:rPr>
          <w:rFonts w:ascii="標楷體" w:eastAsia="標楷體" w:hAnsi="標楷體"/>
          <w:color w:val="000000"/>
          <w:sz w:val="28"/>
          <w:szCs w:val="28"/>
        </w:rPr>
      </w:pPr>
      <w:r w:rsidRPr="004C04CD">
        <w:rPr>
          <w:rFonts w:ascii="標楷體" w:eastAsia="標楷體" w:hAnsi="標楷體" w:hint="eastAsia"/>
          <w:color w:val="000000"/>
          <w:sz w:val="28"/>
          <w:szCs w:val="28"/>
        </w:rPr>
        <w:t>淡江大學付款作業要點</w:t>
      </w:r>
    </w:p>
    <w:p w14:paraId="38E03AFF" w14:textId="77777777" w:rsidR="00782F34" w:rsidRPr="004C04CD" w:rsidRDefault="00782F34" w:rsidP="00782F34">
      <w:pPr>
        <w:tabs>
          <w:tab w:val="left" w:pos="607"/>
        </w:tabs>
        <w:ind w:left="510" w:hangingChars="255" w:hanging="510"/>
        <w:jc w:val="right"/>
        <w:rPr>
          <w:rFonts w:ascii="標楷體" w:eastAsia="標楷體" w:hAnsi="標楷體"/>
          <w:sz w:val="20"/>
          <w:szCs w:val="20"/>
        </w:rPr>
      </w:pPr>
    </w:p>
    <w:p w14:paraId="0D441C69" w14:textId="77777777" w:rsidR="00782F34" w:rsidRPr="004C04CD" w:rsidRDefault="00782F34" w:rsidP="00782F34">
      <w:pPr>
        <w:tabs>
          <w:tab w:val="left" w:pos="607"/>
        </w:tabs>
        <w:spacing w:line="280" w:lineRule="exact"/>
        <w:ind w:left="510" w:hangingChars="255" w:hanging="510"/>
        <w:jc w:val="right"/>
        <w:rPr>
          <w:rFonts w:ascii="標楷體" w:eastAsia="標楷體" w:hAnsi="標楷體"/>
          <w:sz w:val="20"/>
          <w:szCs w:val="20"/>
        </w:rPr>
      </w:pPr>
      <w:r w:rsidRPr="004C04CD">
        <w:rPr>
          <w:rFonts w:ascii="標楷體" w:eastAsia="標楷體" w:hAnsi="標楷體" w:hint="eastAsia"/>
          <w:sz w:val="20"/>
          <w:szCs w:val="20"/>
        </w:rPr>
        <w:t>100.02.15 99學年度第1學期第1次總務處主管會報通過</w:t>
      </w:r>
    </w:p>
    <w:p w14:paraId="09029E79" w14:textId="77777777" w:rsidR="00782F34" w:rsidRPr="004C04CD" w:rsidRDefault="00782F34" w:rsidP="00782F34">
      <w:pPr>
        <w:spacing w:line="280" w:lineRule="exact"/>
        <w:ind w:firstLineChars="800" w:firstLine="1600"/>
        <w:jc w:val="right"/>
        <w:rPr>
          <w:rFonts w:ascii="標楷體" w:eastAsia="標楷體" w:hAnsi="標楷體"/>
          <w:bCs/>
          <w:snapToGrid w:val="0"/>
          <w:sz w:val="20"/>
        </w:rPr>
      </w:pPr>
      <w:r w:rsidRPr="004C04CD">
        <w:rPr>
          <w:rFonts w:ascii="標楷體" w:eastAsia="標楷體" w:hAnsi="標楷體" w:hint="eastAsia"/>
          <w:bCs/>
          <w:snapToGrid w:val="0"/>
          <w:sz w:val="20"/>
        </w:rPr>
        <w:t>100.03.10 室秘法字第1000000018號函公布</w:t>
      </w:r>
    </w:p>
    <w:p w14:paraId="44862F85" w14:textId="77777777" w:rsidR="00782F34" w:rsidRPr="004C04CD" w:rsidRDefault="00782F34" w:rsidP="00782F34">
      <w:pPr>
        <w:tabs>
          <w:tab w:val="left" w:pos="0"/>
          <w:tab w:val="left" w:pos="720"/>
          <w:tab w:val="left" w:pos="1440"/>
          <w:tab w:val="left" w:pos="2160"/>
          <w:tab w:val="left" w:pos="2880"/>
          <w:tab w:val="left" w:pos="3600"/>
          <w:tab w:val="left" w:pos="4320"/>
        </w:tabs>
        <w:autoSpaceDE w:val="0"/>
        <w:autoSpaceDN w:val="0"/>
        <w:adjustRightInd w:val="0"/>
        <w:spacing w:line="280" w:lineRule="exact"/>
        <w:ind w:firstLine="4321"/>
        <w:jc w:val="right"/>
        <w:rPr>
          <w:rFonts w:ascii="標楷體" w:eastAsia="標楷體" w:hAnsi="標楷體"/>
          <w:sz w:val="20"/>
          <w:szCs w:val="20"/>
        </w:rPr>
      </w:pPr>
      <w:r w:rsidRPr="004C04CD">
        <w:rPr>
          <w:rFonts w:ascii="標楷體" w:eastAsia="標楷體" w:hAnsi="標楷體" w:hint="eastAsia"/>
          <w:sz w:val="20"/>
          <w:szCs w:val="20"/>
        </w:rPr>
        <w:t>100</w:t>
      </w:r>
      <w:r w:rsidRPr="004C04CD">
        <w:rPr>
          <w:rFonts w:ascii="標楷體" w:eastAsia="標楷體" w:hAnsi="標楷體"/>
          <w:sz w:val="20"/>
          <w:szCs w:val="20"/>
        </w:rPr>
        <w:t>.</w:t>
      </w:r>
      <w:r w:rsidRPr="004C04CD">
        <w:rPr>
          <w:rFonts w:ascii="標楷體" w:eastAsia="標楷體" w:hAnsi="標楷體" w:hint="eastAsia"/>
          <w:sz w:val="20"/>
          <w:szCs w:val="20"/>
        </w:rPr>
        <w:t>06</w:t>
      </w:r>
      <w:r w:rsidRPr="004C04CD">
        <w:rPr>
          <w:rFonts w:ascii="標楷體" w:eastAsia="標楷體" w:hAnsi="標楷體"/>
          <w:sz w:val="20"/>
          <w:szCs w:val="20"/>
        </w:rPr>
        <w:t>.</w:t>
      </w:r>
      <w:r w:rsidRPr="004C04CD">
        <w:rPr>
          <w:rFonts w:ascii="標楷體" w:eastAsia="標楷體" w:hAnsi="標楷體" w:hint="eastAsia"/>
          <w:sz w:val="20"/>
          <w:szCs w:val="20"/>
        </w:rPr>
        <w:t>01</w:t>
      </w:r>
      <w:r w:rsidRPr="004C04CD">
        <w:rPr>
          <w:rFonts w:ascii="標楷體" w:eastAsia="標楷體" w:hAnsi="標楷體"/>
          <w:sz w:val="20"/>
          <w:szCs w:val="20"/>
        </w:rPr>
        <w:t xml:space="preserve"> 第</w:t>
      </w:r>
      <w:r w:rsidRPr="004C04CD">
        <w:rPr>
          <w:rFonts w:ascii="標楷體" w:eastAsia="標楷體" w:hAnsi="標楷體" w:hint="eastAsia"/>
          <w:sz w:val="20"/>
          <w:szCs w:val="20"/>
        </w:rPr>
        <w:t>119</w:t>
      </w:r>
      <w:r w:rsidRPr="004C04CD">
        <w:rPr>
          <w:rFonts w:ascii="標楷體" w:eastAsia="標楷體" w:hAnsi="標楷體"/>
          <w:sz w:val="20"/>
          <w:szCs w:val="20"/>
        </w:rPr>
        <w:t>次</w:t>
      </w:r>
      <w:r w:rsidRPr="004C04CD">
        <w:rPr>
          <w:rFonts w:ascii="標楷體" w:eastAsia="標楷體" w:hAnsi="標楷體" w:hint="eastAsia"/>
          <w:sz w:val="20"/>
          <w:szCs w:val="20"/>
        </w:rPr>
        <w:t>行政</w:t>
      </w:r>
      <w:r w:rsidRPr="004C04CD">
        <w:rPr>
          <w:rFonts w:ascii="標楷體" w:eastAsia="標楷體" w:hAnsi="標楷體"/>
          <w:sz w:val="20"/>
          <w:szCs w:val="20"/>
        </w:rPr>
        <w:t>會議</w:t>
      </w:r>
      <w:r w:rsidRPr="004C04CD">
        <w:rPr>
          <w:rFonts w:ascii="標楷體" w:eastAsia="標楷體" w:hAnsi="標楷體" w:hint="eastAsia"/>
          <w:sz w:val="20"/>
          <w:szCs w:val="20"/>
        </w:rPr>
        <w:t>決議</w:t>
      </w:r>
      <w:r w:rsidRPr="004C04CD">
        <w:rPr>
          <w:rFonts w:ascii="標楷體" w:eastAsia="標楷體" w:hAnsi="標楷體"/>
          <w:sz w:val="20"/>
          <w:szCs w:val="20"/>
        </w:rPr>
        <w:t>修正</w:t>
      </w:r>
    </w:p>
    <w:p w14:paraId="6AD9D78E" w14:textId="77777777" w:rsidR="00782F34" w:rsidRPr="004C04CD" w:rsidRDefault="00782F34" w:rsidP="00782F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color w:val="000000"/>
          <w:sz w:val="20"/>
          <w:szCs w:val="20"/>
        </w:rPr>
      </w:pPr>
      <w:r w:rsidRPr="004C04CD">
        <w:rPr>
          <w:rFonts w:ascii="標楷體" w:eastAsia="標楷體" w:hAnsi="標楷體" w:hint="eastAsia"/>
          <w:color w:val="000000"/>
          <w:sz w:val="20"/>
          <w:szCs w:val="20"/>
        </w:rPr>
        <w:t>100.08.09 處秘字第1000000002號簽核定</w:t>
      </w:r>
    </w:p>
    <w:p w14:paraId="422F6569" w14:textId="77777777" w:rsidR="00782F34" w:rsidRPr="004C04CD" w:rsidRDefault="00782F34" w:rsidP="00782F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color w:val="000000"/>
          <w:sz w:val="20"/>
          <w:szCs w:val="20"/>
        </w:rPr>
      </w:pPr>
      <w:r w:rsidRPr="004C04CD">
        <w:rPr>
          <w:rFonts w:ascii="標楷體" w:eastAsia="標楷體" w:hAnsi="標楷體"/>
          <w:color w:val="000000"/>
          <w:sz w:val="20"/>
          <w:szCs w:val="20"/>
        </w:rPr>
        <w:t>100.08.</w:t>
      </w:r>
      <w:r w:rsidRPr="004C04CD">
        <w:rPr>
          <w:rFonts w:ascii="標楷體" w:eastAsia="標楷體" w:hAnsi="標楷體" w:hint="eastAsia"/>
          <w:color w:val="000000"/>
          <w:sz w:val="20"/>
          <w:szCs w:val="20"/>
        </w:rPr>
        <w:t>11</w:t>
      </w:r>
      <w:r w:rsidRPr="004C04CD">
        <w:rPr>
          <w:rFonts w:ascii="標楷體" w:eastAsia="標楷體" w:hAnsi="標楷體"/>
          <w:color w:val="000000"/>
          <w:sz w:val="20"/>
          <w:szCs w:val="20"/>
        </w:rPr>
        <w:t xml:space="preserve"> </w:t>
      </w:r>
      <w:r w:rsidRPr="004C04CD">
        <w:rPr>
          <w:rFonts w:ascii="標楷體" w:eastAsia="標楷體" w:hAnsi="標楷體" w:hint="eastAsia"/>
          <w:color w:val="000000"/>
          <w:sz w:val="20"/>
          <w:szCs w:val="20"/>
        </w:rPr>
        <w:t>處秘法字第</w:t>
      </w:r>
      <w:r w:rsidRPr="004C04CD">
        <w:rPr>
          <w:rFonts w:ascii="標楷體" w:eastAsia="標楷體" w:hAnsi="標楷體"/>
          <w:color w:val="000000"/>
          <w:sz w:val="20"/>
          <w:szCs w:val="20"/>
        </w:rPr>
        <w:t>100000000</w:t>
      </w:r>
      <w:r w:rsidRPr="004C04CD">
        <w:rPr>
          <w:rFonts w:ascii="標楷體" w:eastAsia="標楷體" w:hAnsi="標楷體" w:hint="eastAsia"/>
          <w:color w:val="000000"/>
          <w:sz w:val="20"/>
          <w:szCs w:val="20"/>
        </w:rPr>
        <w:t>8號函公布</w:t>
      </w:r>
    </w:p>
    <w:p w14:paraId="2F524CAE" w14:textId="77777777" w:rsidR="00782F34" w:rsidRPr="004C04CD" w:rsidRDefault="00782F34" w:rsidP="00782F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sz w:val="20"/>
          <w:szCs w:val="20"/>
        </w:rPr>
      </w:pPr>
      <w:r w:rsidRPr="004C04CD">
        <w:rPr>
          <w:rFonts w:ascii="標楷體" w:eastAsia="標楷體" w:hAnsi="標楷體"/>
          <w:sz w:val="20"/>
          <w:szCs w:val="20"/>
        </w:rPr>
        <w:t>100.</w:t>
      </w:r>
      <w:r w:rsidRPr="004C04CD">
        <w:rPr>
          <w:rFonts w:ascii="標楷體" w:eastAsia="標楷體" w:hAnsi="標楷體" w:hint="eastAsia"/>
          <w:sz w:val="20"/>
          <w:szCs w:val="20"/>
        </w:rPr>
        <w:t>11</w:t>
      </w:r>
      <w:r w:rsidRPr="004C04CD">
        <w:rPr>
          <w:rFonts w:ascii="標楷體" w:eastAsia="標楷體" w:hAnsi="標楷體"/>
          <w:sz w:val="20"/>
          <w:szCs w:val="20"/>
        </w:rPr>
        <w:t>.1</w:t>
      </w:r>
      <w:r w:rsidRPr="004C04CD">
        <w:rPr>
          <w:rFonts w:ascii="標楷體" w:eastAsia="標楷體" w:hAnsi="標楷體" w:hint="eastAsia"/>
          <w:sz w:val="20"/>
          <w:szCs w:val="20"/>
        </w:rPr>
        <w:t>0</w:t>
      </w:r>
      <w:r w:rsidRPr="004C04CD">
        <w:rPr>
          <w:rFonts w:ascii="標楷體" w:eastAsia="標楷體" w:hAnsi="標楷體"/>
          <w:sz w:val="20"/>
          <w:szCs w:val="20"/>
        </w:rPr>
        <w:t xml:space="preserve"> </w:t>
      </w:r>
      <w:r w:rsidRPr="004C04CD">
        <w:rPr>
          <w:rFonts w:ascii="標楷體" w:eastAsia="標楷體" w:hAnsi="標楷體" w:hint="eastAsia"/>
          <w:sz w:val="20"/>
          <w:szCs w:val="20"/>
        </w:rPr>
        <w:t>總務處100學年度臨時總務會議修正通過</w:t>
      </w:r>
    </w:p>
    <w:p w14:paraId="03547965" w14:textId="77777777" w:rsidR="00782F34" w:rsidRPr="004C04CD" w:rsidRDefault="00782F34" w:rsidP="00782F34">
      <w:pPr>
        <w:tabs>
          <w:tab w:val="left" w:pos="0"/>
          <w:tab w:val="left" w:pos="720"/>
          <w:tab w:val="left" w:pos="1440"/>
          <w:tab w:val="left" w:pos="2160"/>
          <w:tab w:val="left" w:pos="2880"/>
          <w:tab w:val="left" w:pos="3600"/>
          <w:tab w:val="left" w:pos="4320"/>
        </w:tabs>
        <w:autoSpaceDE w:val="0"/>
        <w:autoSpaceDN w:val="0"/>
        <w:adjustRightInd w:val="0"/>
        <w:spacing w:line="280" w:lineRule="exact"/>
        <w:jc w:val="right"/>
        <w:rPr>
          <w:rFonts w:ascii="標楷體" w:eastAsia="標楷體" w:hAnsi="標楷體"/>
          <w:sz w:val="20"/>
          <w:szCs w:val="20"/>
        </w:rPr>
      </w:pPr>
      <w:r w:rsidRPr="004C04CD">
        <w:rPr>
          <w:rFonts w:ascii="標楷體" w:eastAsia="標楷體" w:hAnsi="標楷體"/>
          <w:sz w:val="20"/>
          <w:szCs w:val="20"/>
        </w:rPr>
        <w:t>100.</w:t>
      </w:r>
      <w:r w:rsidRPr="004C04CD">
        <w:rPr>
          <w:rFonts w:ascii="標楷體" w:eastAsia="標楷體" w:hAnsi="標楷體" w:hint="eastAsia"/>
          <w:sz w:val="20"/>
          <w:szCs w:val="20"/>
        </w:rPr>
        <w:t>12</w:t>
      </w:r>
      <w:r w:rsidRPr="004C04CD">
        <w:rPr>
          <w:rFonts w:ascii="標楷體" w:eastAsia="標楷體" w:hAnsi="標楷體"/>
          <w:sz w:val="20"/>
          <w:szCs w:val="20"/>
        </w:rPr>
        <w:t>.</w:t>
      </w:r>
      <w:r w:rsidRPr="004C04CD">
        <w:rPr>
          <w:rFonts w:ascii="標楷體" w:eastAsia="標楷體" w:hAnsi="標楷體" w:hint="eastAsia"/>
          <w:sz w:val="20"/>
          <w:szCs w:val="20"/>
        </w:rPr>
        <w:t>12</w:t>
      </w:r>
      <w:r w:rsidRPr="004C04CD">
        <w:rPr>
          <w:rFonts w:ascii="標楷體" w:eastAsia="標楷體" w:hAnsi="標楷體"/>
          <w:sz w:val="20"/>
          <w:szCs w:val="20"/>
        </w:rPr>
        <w:t xml:space="preserve"> </w:t>
      </w:r>
      <w:r w:rsidRPr="004C04CD">
        <w:rPr>
          <w:rFonts w:ascii="標楷體" w:eastAsia="標楷體" w:hAnsi="標楷體" w:hint="eastAsia"/>
          <w:sz w:val="20"/>
          <w:szCs w:val="20"/>
        </w:rPr>
        <w:t>處秘法字第</w:t>
      </w:r>
      <w:r w:rsidRPr="004C04CD">
        <w:rPr>
          <w:rFonts w:ascii="標楷體" w:eastAsia="標楷體" w:hAnsi="標楷體"/>
          <w:sz w:val="20"/>
          <w:szCs w:val="20"/>
        </w:rPr>
        <w:t>10000000</w:t>
      </w:r>
      <w:r w:rsidRPr="004C04CD">
        <w:rPr>
          <w:rFonts w:ascii="標楷體" w:eastAsia="標楷體" w:hAnsi="標楷體" w:hint="eastAsia"/>
          <w:sz w:val="20"/>
          <w:szCs w:val="20"/>
        </w:rPr>
        <w:t>38號函公布</w:t>
      </w:r>
    </w:p>
    <w:p w14:paraId="5AC1C46C" w14:textId="77777777" w:rsidR="00782F34" w:rsidRDefault="00782F34" w:rsidP="00782F34">
      <w:pPr>
        <w:spacing w:line="280" w:lineRule="exact"/>
        <w:jc w:val="right"/>
        <w:rPr>
          <w:rFonts w:ascii="標楷體" w:eastAsia="標楷體" w:hAnsi="標楷體"/>
          <w:sz w:val="20"/>
        </w:rPr>
      </w:pPr>
      <w:r>
        <w:rPr>
          <w:rFonts w:ascii="標楷體" w:eastAsia="標楷體" w:hAnsi="標楷體"/>
          <w:sz w:val="20"/>
        </w:rPr>
        <w:t>103.0</w:t>
      </w:r>
      <w:r>
        <w:rPr>
          <w:rFonts w:ascii="標楷體" w:eastAsia="標楷體" w:hAnsi="標楷體" w:hint="eastAsia"/>
          <w:sz w:val="20"/>
        </w:rPr>
        <w:t>4</w:t>
      </w:r>
      <w:r>
        <w:rPr>
          <w:rFonts w:ascii="標楷體" w:eastAsia="標楷體" w:hAnsi="標楷體"/>
          <w:sz w:val="20"/>
        </w:rPr>
        <w:t>.1</w:t>
      </w:r>
      <w:r>
        <w:rPr>
          <w:rFonts w:ascii="標楷體" w:eastAsia="標楷體" w:hAnsi="標楷體" w:hint="eastAsia"/>
          <w:sz w:val="20"/>
        </w:rPr>
        <w:t>8 第136次行政會議修正</w:t>
      </w:r>
      <w:r w:rsidRPr="008624DA">
        <w:rPr>
          <w:rFonts w:ascii="標楷體" w:eastAsia="標楷體" w:hAnsi="標楷體" w:hint="eastAsia"/>
          <w:sz w:val="20"/>
        </w:rPr>
        <w:t>通過</w:t>
      </w:r>
    </w:p>
    <w:p w14:paraId="56994DEF" w14:textId="77777777" w:rsidR="00782F34" w:rsidRDefault="00782F34" w:rsidP="00782F34">
      <w:pPr>
        <w:kinsoku w:val="0"/>
        <w:overflowPunct w:val="0"/>
        <w:spacing w:line="280" w:lineRule="exact"/>
        <w:ind w:left="187" w:hanging="187"/>
        <w:jc w:val="right"/>
        <w:rPr>
          <w:rFonts w:ascii="標楷體" w:eastAsia="標楷體" w:hAnsi="標楷體" w:cs="新細明體"/>
          <w:sz w:val="20"/>
        </w:rPr>
      </w:pPr>
      <w:r>
        <w:rPr>
          <w:rFonts w:ascii="標楷體" w:eastAsia="標楷體" w:hAnsi="標楷體" w:cs="新細明體" w:hint="eastAsia"/>
          <w:sz w:val="20"/>
        </w:rPr>
        <w:t>103.05.06 處秘法字第1030000010號函</w:t>
      </w:r>
    </w:p>
    <w:p w14:paraId="524FAD7A" w14:textId="77777777" w:rsidR="00782F34" w:rsidRPr="00021BAF" w:rsidRDefault="00782F34" w:rsidP="00782F34">
      <w:pPr>
        <w:spacing w:line="280" w:lineRule="exact"/>
        <w:jc w:val="right"/>
        <w:rPr>
          <w:rFonts w:ascii="標楷體" w:eastAsia="標楷體" w:hAnsi="標楷體"/>
          <w:color w:val="000000"/>
          <w:sz w:val="20"/>
        </w:rPr>
      </w:pPr>
      <w:r>
        <w:rPr>
          <w:rFonts w:ascii="標楷體" w:eastAsia="標楷體" w:hAnsi="標楷體" w:hint="eastAsia"/>
          <w:color w:val="000000"/>
          <w:sz w:val="20"/>
        </w:rPr>
        <w:t>103.05.30 102學年度總務</w:t>
      </w:r>
      <w:r>
        <w:rPr>
          <w:rFonts w:ascii="標楷體" w:eastAsia="標楷體" w:hAnsi="標楷體" w:hint="eastAsia"/>
          <w:snapToGrid w:val="0"/>
          <w:color w:val="000000"/>
          <w:sz w:val="20"/>
        </w:rPr>
        <w:t>會議修正通過</w:t>
      </w:r>
    </w:p>
    <w:p w14:paraId="55BF117D" w14:textId="77777777" w:rsidR="00782F34" w:rsidRDefault="00782F34" w:rsidP="00782F34">
      <w:pPr>
        <w:kinsoku w:val="0"/>
        <w:overflowPunct w:val="0"/>
        <w:spacing w:line="280" w:lineRule="exact"/>
        <w:ind w:left="187" w:hanging="187"/>
        <w:jc w:val="right"/>
        <w:rPr>
          <w:rFonts w:ascii="標楷體" w:eastAsia="標楷體" w:hAnsi="標楷體" w:cs="新細明體"/>
          <w:sz w:val="20"/>
        </w:rPr>
      </w:pPr>
      <w:r>
        <w:rPr>
          <w:rFonts w:ascii="標楷體" w:eastAsia="標楷體" w:hAnsi="標楷體" w:cs="新細明體" w:hint="eastAsia"/>
          <w:sz w:val="20"/>
        </w:rPr>
        <w:t>103.06.27 處秘法字第1030000036號函公布</w:t>
      </w:r>
    </w:p>
    <w:p w14:paraId="1E0EBF08" w14:textId="77777777" w:rsidR="00782F34" w:rsidRDefault="00782F34" w:rsidP="00782F34">
      <w:pPr>
        <w:kinsoku w:val="0"/>
        <w:overflowPunct w:val="0"/>
        <w:spacing w:line="280" w:lineRule="exact"/>
        <w:ind w:left="187" w:hanging="187"/>
        <w:jc w:val="right"/>
        <w:rPr>
          <w:rFonts w:ascii="標楷體" w:eastAsia="標楷體" w:hAnsi="標楷體"/>
          <w:sz w:val="20"/>
        </w:rPr>
      </w:pPr>
      <w:r>
        <w:rPr>
          <w:rFonts w:ascii="標楷體" w:eastAsia="標楷體" w:hAnsi="標楷體" w:cs="新細明體" w:hint="eastAsia"/>
          <w:sz w:val="20"/>
        </w:rPr>
        <w:t>106.05.24</w:t>
      </w:r>
      <w:r w:rsidRPr="004C04CD">
        <w:rPr>
          <w:rFonts w:ascii="標楷體" w:eastAsia="標楷體" w:hAnsi="標楷體" w:hint="eastAsia"/>
          <w:sz w:val="20"/>
        </w:rPr>
        <w:t>總務處</w:t>
      </w:r>
      <w:r>
        <w:rPr>
          <w:rFonts w:ascii="標楷體" w:eastAsia="標楷體" w:hAnsi="標楷體" w:hint="eastAsia"/>
          <w:sz w:val="20"/>
        </w:rPr>
        <w:t>105學年度</w:t>
      </w:r>
      <w:r w:rsidRPr="004C04CD">
        <w:rPr>
          <w:rFonts w:ascii="標楷體" w:eastAsia="標楷體" w:hAnsi="標楷體" w:hint="eastAsia"/>
          <w:sz w:val="20"/>
        </w:rPr>
        <w:t>總務會議修正通過</w:t>
      </w:r>
    </w:p>
    <w:p w14:paraId="36C3487C" w14:textId="77777777" w:rsidR="00782F34" w:rsidRDefault="00782F34" w:rsidP="00782F34">
      <w:pPr>
        <w:kinsoku w:val="0"/>
        <w:overflowPunct w:val="0"/>
        <w:spacing w:line="280" w:lineRule="exact"/>
        <w:ind w:left="187" w:hanging="187"/>
        <w:jc w:val="right"/>
        <w:rPr>
          <w:rFonts w:ascii="標楷體" w:eastAsia="標楷體" w:hAnsi="標楷體" w:cs="新細明體"/>
          <w:sz w:val="20"/>
        </w:rPr>
      </w:pPr>
      <w:r>
        <w:rPr>
          <w:rFonts w:ascii="標楷體" w:eastAsia="標楷體" w:hAnsi="標楷體" w:cs="新細明體" w:hint="eastAsia"/>
          <w:sz w:val="20"/>
        </w:rPr>
        <w:t>106.06.19 處秘法字第1060000038號函公布</w:t>
      </w:r>
    </w:p>
    <w:p w14:paraId="7CC087D2" w14:textId="77777777" w:rsidR="00782F34" w:rsidRPr="007E3868" w:rsidRDefault="00782F34" w:rsidP="00782F34">
      <w:pPr>
        <w:spacing w:line="280" w:lineRule="exact"/>
        <w:jc w:val="right"/>
        <w:rPr>
          <w:rFonts w:ascii="標楷體" w:eastAsia="標楷體" w:hAnsi="標楷體" w:cs="標楷體"/>
          <w:color w:val="000000"/>
          <w:sz w:val="20"/>
        </w:rPr>
      </w:pPr>
      <w:r w:rsidRPr="007E3868">
        <w:rPr>
          <w:rFonts w:ascii="標楷體" w:eastAsia="標楷體" w:hAnsi="標楷體" w:hint="eastAsia"/>
          <w:sz w:val="20"/>
        </w:rPr>
        <w:t>109.06.12 108學年度總務會議修正通過</w:t>
      </w:r>
    </w:p>
    <w:p w14:paraId="01278E23" w14:textId="77777777" w:rsidR="00782F34" w:rsidRDefault="00782F34" w:rsidP="00782F34">
      <w:pPr>
        <w:spacing w:line="280" w:lineRule="exact"/>
        <w:jc w:val="right"/>
        <w:rPr>
          <w:rFonts w:ascii="標楷體" w:eastAsia="標楷體" w:hAnsi="標楷體" w:cs="標楷體"/>
          <w:color w:val="000000"/>
          <w:sz w:val="20"/>
        </w:rPr>
      </w:pPr>
      <w:r w:rsidRPr="007E3868">
        <w:rPr>
          <w:rFonts w:ascii="標楷體" w:eastAsia="標楷體" w:hAnsi="標楷體" w:cs="標楷體"/>
          <w:sz w:val="20"/>
        </w:rPr>
        <w:t>10</w:t>
      </w:r>
      <w:r>
        <w:rPr>
          <w:rFonts w:ascii="標楷體" w:eastAsia="標楷體" w:hAnsi="標楷體" w:cs="標楷體" w:hint="eastAsia"/>
          <w:sz w:val="20"/>
        </w:rPr>
        <w:t>9</w:t>
      </w:r>
      <w:r w:rsidRPr="007E3868">
        <w:rPr>
          <w:rFonts w:ascii="標楷體" w:eastAsia="標楷體" w:hAnsi="標楷體" w:cs="標楷體"/>
          <w:sz w:val="20"/>
        </w:rPr>
        <w:t>.0</w:t>
      </w:r>
      <w:r>
        <w:rPr>
          <w:rFonts w:ascii="標楷體" w:eastAsia="標楷體" w:hAnsi="標楷體" w:cs="標楷體" w:hint="eastAsia"/>
          <w:sz w:val="20"/>
        </w:rPr>
        <w:t>8</w:t>
      </w:r>
      <w:r w:rsidRPr="007E3868">
        <w:rPr>
          <w:rFonts w:ascii="標楷體" w:eastAsia="標楷體" w:hAnsi="標楷體" w:cs="標楷體"/>
          <w:sz w:val="20"/>
        </w:rPr>
        <w:t>.1</w:t>
      </w:r>
      <w:r>
        <w:rPr>
          <w:rFonts w:ascii="標楷體" w:eastAsia="標楷體" w:hAnsi="標楷體" w:cs="標楷體" w:hint="eastAsia"/>
          <w:sz w:val="20"/>
        </w:rPr>
        <w:t>7</w:t>
      </w:r>
      <w:r w:rsidRPr="007E3868">
        <w:rPr>
          <w:rFonts w:ascii="標楷體" w:eastAsia="標楷體" w:hAnsi="標楷體" w:cs="標楷體"/>
          <w:color w:val="000000"/>
          <w:sz w:val="20"/>
        </w:rPr>
        <w:t xml:space="preserve"> 處秘法字第10</w:t>
      </w:r>
      <w:r>
        <w:rPr>
          <w:rFonts w:ascii="標楷體" w:eastAsia="標楷體" w:hAnsi="標楷體" w:cs="標楷體" w:hint="eastAsia"/>
          <w:color w:val="000000"/>
          <w:sz w:val="20"/>
        </w:rPr>
        <w:t>9</w:t>
      </w:r>
      <w:r w:rsidRPr="007E3868">
        <w:rPr>
          <w:rFonts w:ascii="標楷體" w:eastAsia="標楷體" w:hAnsi="標楷體" w:cs="標楷體"/>
          <w:color w:val="000000"/>
          <w:sz w:val="20"/>
        </w:rPr>
        <w:t>00000</w:t>
      </w:r>
      <w:r>
        <w:rPr>
          <w:rFonts w:ascii="標楷體" w:eastAsia="標楷體" w:hAnsi="標楷體" w:cs="標楷體" w:hint="eastAsia"/>
          <w:color w:val="000000"/>
          <w:sz w:val="20"/>
        </w:rPr>
        <w:t>3</w:t>
      </w:r>
      <w:r>
        <w:rPr>
          <w:rFonts w:ascii="標楷體" w:eastAsia="標楷體" w:hAnsi="標楷體" w:cs="標楷體"/>
          <w:color w:val="000000"/>
          <w:sz w:val="20"/>
        </w:rPr>
        <w:t>5</w:t>
      </w:r>
      <w:r w:rsidRPr="007E3868">
        <w:rPr>
          <w:rFonts w:ascii="標楷體" w:eastAsia="標楷體" w:hAnsi="標楷體" w:cs="標楷體"/>
          <w:color w:val="000000"/>
          <w:sz w:val="20"/>
        </w:rPr>
        <w:t>號函公布</w:t>
      </w:r>
    </w:p>
    <w:p w14:paraId="65847827" w14:textId="77777777" w:rsidR="00782F34" w:rsidRDefault="00782F34" w:rsidP="00782F34">
      <w:pPr>
        <w:spacing w:line="280" w:lineRule="exact"/>
        <w:jc w:val="right"/>
        <w:rPr>
          <w:rFonts w:ascii="標楷體" w:eastAsia="標楷體" w:hAnsi="標楷體"/>
          <w:sz w:val="20"/>
        </w:rPr>
      </w:pPr>
      <w:r>
        <w:rPr>
          <w:rFonts w:ascii="標楷體" w:eastAsia="標楷體" w:hAnsi="標楷體"/>
          <w:sz w:val="20"/>
        </w:rPr>
        <w:t>1</w:t>
      </w:r>
      <w:r>
        <w:rPr>
          <w:rFonts w:ascii="標楷體" w:eastAsia="標楷體" w:hAnsi="標楷體" w:hint="eastAsia"/>
          <w:sz w:val="20"/>
        </w:rPr>
        <w:t>11</w:t>
      </w:r>
      <w:r>
        <w:rPr>
          <w:rFonts w:ascii="標楷體" w:eastAsia="標楷體" w:hAnsi="標楷體"/>
          <w:sz w:val="20"/>
        </w:rPr>
        <w:t>.0</w:t>
      </w:r>
      <w:r>
        <w:rPr>
          <w:rFonts w:ascii="標楷體" w:eastAsia="標楷體" w:hAnsi="標楷體" w:hint="eastAsia"/>
          <w:sz w:val="20"/>
        </w:rPr>
        <w:t>9</w:t>
      </w:r>
      <w:r>
        <w:rPr>
          <w:rFonts w:ascii="標楷體" w:eastAsia="標楷體" w:hAnsi="標楷體"/>
          <w:sz w:val="20"/>
        </w:rPr>
        <w:t>.1</w:t>
      </w:r>
      <w:r>
        <w:rPr>
          <w:rFonts w:ascii="標楷體" w:eastAsia="標楷體" w:hAnsi="標楷體" w:hint="eastAsia"/>
          <w:sz w:val="20"/>
        </w:rPr>
        <w:t>6 第186次行政會議修正</w:t>
      </w:r>
      <w:r w:rsidRPr="008624DA">
        <w:rPr>
          <w:rFonts w:ascii="標楷體" w:eastAsia="標楷體" w:hAnsi="標楷體" w:hint="eastAsia"/>
          <w:sz w:val="20"/>
        </w:rPr>
        <w:t>通過</w:t>
      </w:r>
    </w:p>
    <w:p w14:paraId="26026D27" w14:textId="7BE17D40" w:rsidR="00782F34" w:rsidRDefault="00782F34" w:rsidP="00782F34">
      <w:pPr>
        <w:spacing w:line="280" w:lineRule="exact"/>
        <w:jc w:val="right"/>
        <w:rPr>
          <w:rFonts w:ascii="標楷體" w:eastAsia="標楷體" w:hAnsi="標楷體" w:cs="新細明體"/>
          <w:sz w:val="20"/>
        </w:rPr>
      </w:pPr>
      <w:r>
        <w:rPr>
          <w:rFonts w:ascii="標楷體" w:eastAsia="標楷體" w:hAnsi="標楷體" w:cs="新細明體" w:hint="eastAsia"/>
          <w:sz w:val="20"/>
        </w:rPr>
        <w:t>111.10.07 校秘字第1110009001號函</w:t>
      </w:r>
      <w:r w:rsidR="00DF73E7" w:rsidRPr="00613AAB">
        <w:rPr>
          <w:rFonts w:ascii="標楷體" w:eastAsia="標楷體" w:hAnsi="標楷體" w:hint="eastAsia"/>
          <w:sz w:val="20"/>
        </w:rPr>
        <w:t>公布</w:t>
      </w:r>
    </w:p>
    <w:p w14:paraId="2FD55055" w14:textId="77777777" w:rsidR="008746D5" w:rsidRPr="00613AAB" w:rsidRDefault="008746D5" w:rsidP="008746D5">
      <w:pPr>
        <w:spacing w:line="240" w:lineRule="exact"/>
        <w:jc w:val="right"/>
        <w:rPr>
          <w:rFonts w:ascii="標楷體" w:eastAsia="標楷體" w:hAnsi="標楷體"/>
          <w:sz w:val="20"/>
          <w:szCs w:val="20"/>
        </w:rPr>
      </w:pPr>
      <w:r w:rsidRPr="00613AAB">
        <w:rPr>
          <w:rFonts w:ascii="標楷體" w:eastAsia="標楷體" w:hAnsi="標楷體" w:cs="標楷體" w:hint="eastAsia"/>
          <w:sz w:val="20"/>
        </w:rPr>
        <w:t xml:space="preserve">112.05.26 </w:t>
      </w:r>
      <w:r w:rsidRPr="00613AAB">
        <w:rPr>
          <w:rFonts w:ascii="標楷體" w:eastAsia="標楷體" w:hAnsi="標楷體" w:hint="eastAsia"/>
          <w:sz w:val="20"/>
        </w:rPr>
        <w:t>111學年度總務會議修正通過</w:t>
      </w:r>
    </w:p>
    <w:p w14:paraId="25779749" w14:textId="77777777" w:rsidR="008746D5" w:rsidRPr="00613AAB" w:rsidRDefault="008746D5" w:rsidP="008746D5">
      <w:pPr>
        <w:tabs>
          <w:tab w:val="left" w:pos="0"/>
          <w:tab w:val="left" w:pos="720"/>
          <w:tab w:val="left" w:pos="1440"/>
          <w:tab w:val="left" w:pos="2160"/>
          <w:tab w:val="left" w:pos="2880"/>
          <w:tab w:val="left" w:pos="3600"/>
          <w:tab w:val="left" w:pos="4320"/>
        </w:tabs>
        <w:autoSpaceDE w:val="0"/>
        <w:autoSpaceDN w:val="0"/>
        <w:spacing w:line="240" w:lineRule="exact"/>
        <w:ind w:firstLine="4321"/>
        <w:jc w:val="right"/>
        <w:rPr>
          <w:rFonts w:ascii="標楷體" w:eastAsia="標楷體" w:hAnsi="標楷體"/>
        </w:rPr>
      </w:pPr>
      <w:r w:rsidRPr="00613AAB">
        <w:rPr>
          <w:rFonts w:ascii="標楷體" w:eastAsia="標楷體" w:hAnsi="標楷體"/>
          <w:sz w:val="20"/>
        </w:rPr>
        <w:t>1</w:t>
      </w:r>
      <w:r>
        <w:rPr>
          <w:rFonts w:ascii="標楷體" w:eastAsia="標楷體" w:hAnsi="標楷體"/>
          <w:sz w:val="20"/>
        </w:rPr>
        <w:t>12</w:t>
      </w:r>
      <w:r w:rsidRPr="00613AAB">
        <w:rPr>
          <w:rFonts w:ascii="標楷體" w:eastAsia="標楷體" w:hAnsi="標楷體"/>
          <w:sz w:val="20"/>
        </w:rPr>
        <w:t>.0</w:t>
      </w:r>
      <w:r>
        <w:rPr>
          <w:rFonts w:ascii="標楷體" w:eastAsia="標楷體" w:hAnsi="標楷體"/>
          <w:sz w:val="20"/>
        </w:rPr>
        <w:t>6</w:t>
      </w:r>
      <w:r w:rsidRPr="00613AAB">
        <w:rPr>
          <w:rFonts w:ascii="標楷體" w:eastAsia="標楷體" w:hAnsi="標楷體"/>
          <w:sz w:val="20"/>
        </w:rPr>
        <w:t>.</w:t>
      </w:r>
      <w:r>
        <w:rPr>
          <w:rFonts w:ascii="標楷體" w:eastAsia="標楷體" w:hAnsi="標楷體"/>
          <w:sz w:val="20"/>
        </w:rPr>
        <w:t>20</w:t>
      </w:r>
      <w:r w:rsidRPr="00613AAB">
        <w:rPr>
          <w:rFonts w:ascii="標楷體" w:eastAsia="標楷體" w:hAnsi="標楷體"/>
          <w:sz w:val="20"/>
        </w:rPr>
        <w:t xml:space="preserve"> </w:t>
      </w:r>
      <w:r w:rsidRPr="00613AAB">
        <w:rPr>
          <w:rFonts w:ascii="標楷體" w:eastAsia="標楷體" w:hAnsi="標楷體" w:hint="eastAsia"/>
          <w:sz w:val="20"/>
        </w:rPr>
        <w:t>處秘法字第</w:t>
      </w:r>
      <w:r w:rsidRPr="00613AAB">
        <w:rPr>
          <w:rFonts w:ascii="標楷體" w:eastAsia="標楷體" w:hAnsi="標楷體"/>
          <w:color w:val="000000"/>
          <w:sz w:val="20"/>
        </w:rPr>
        <w:t>1</w:t>
      </w:r>
      <w:r>
        <w:rPr>
          <w:rFonts w:ascii="標楷體" w:eastAsia="標楷體" w:hAnsi="標楷體"/>
          <w:color w:val="000000"/>
          <w:sz w:val="20"/>
        </w:rPr>
        <w:t>12</w:t>
      </w:r>
      <w:r w:rsidRPr="00613AAB">
        <w:rPr>
          <w:rFonts w:ascii="標楷體" w:eastAsia="標楷體" w:hAnsi="標楷體"/>
          <w:color w:val="000000"/>
          <w:sz w:val="20"/>
        </w:rPr>
        <w:t>00000</w:t>
      </w:r>
      <w:r>
        <w:rPr>
          <w:rFonts w:ascii="標楷體" w:eastAsia="標楷體" w:hAnsi="標楷體"/>
          <w:color w:val="000000"/>
          <w:sz w:val="20"/>
        </w:rPr>
        <w:t>22</w:t>
      </w:r>
      <w:r w:rsidRPr="00613AAB">
        <w:rPr>
          <w:rFonts w:ascii="標楷體" w:eastAsia="標楷體" w:hAnsi="標楷體" w:hint="eastAsia"/>
          <w:sz w:val="20"/>
        </w:rPr>
        <w:t>號函公布</w:t>
      </w:r>
    </w:p>
    <w:p w14:paraId="2879ED61" w14:textId="77777777" w:rsidR="00782F34" w:rsidRPr="004C04CD" w:rsidRDefault="00782F34" w:rsidP="00782F34">
      <w:pPr>
        <w:snapToGrid w:val="0"/>
        <w:ind w:leftChars="-19" w:left="-46" w:rightChars="-4" w:right="-10" w:firstLineChars="6" w:firstLine="8"/>
        <w:jc w:val="right"/>
        <w:rPr>
          <w:rFonts w:ascii="標楷體" w:eastAsia="標楷體" w:hAnsi="標楷體"/>
          <w:spacing w:val="-20"/>
          <w:sz w:val="18"/>
          <w:szCs w:val="18"/>
        </w:rPr>
      </w:pPr>
    </w:p>
    <w:p w14:paraId="68947602" w14:textId="77777777" w:rsidR="00782F34" w:rsidRPr="00BF7C5F" w:rsidRDefault="00782F34" w:rsidP="00782F34">
      <w:pPr>
        <w:spacing w:line="360" w:lineRule="exact"/>
        <w:ind w:left="446" w:hangingChars="186" w:hanging="446"/>
        <w:rPr>
          <w:rFonts w:ascii="標楷體" w:eastAsia="標楷體" w:hAnsi="標楷體" w:cs="新細明體"/>
          <w:kern w:val="0"/>
        </w:rPr>
      </w:pPr>
      <w:r w:rsidRPr="00BF7C5F">
        <w:rPr>
          <w:rFonts w:ascii="標楷體" w:eastAsia="標楷體" w:hAnsi="標楷體" w:cs="新細明體" w:hint="eastAsia"/>
          <w:kern w:val="0"/>
        </w:rPr>
        <w:t>一、為提高本校付款作業效率及安全性，特訂定本要點。</w:t>
      </w:r>
    </w:p>
    <w:p w14:paraId="2280076A" w14:textId="77777777" w:rsidR="00782F34" w:rsidRPr="00BF7C5F" w:rsidRDefault="00782F34" w:rsidP="00782F34">
      <w:pPr>
        <w:spacing w:line="360" w:lineRule="exact"/>
        <w:ind w:left="446" w:hangingChars="186" w:hanging="446"/>
        <w:rPr>
          <w:rFonts w:ascii="標楷體" w:eastAsia="標楷體" w:hAnsi="標楷體" w:cs="新細明體"/>
          <w:kern w:val="0"/>
        </w:rPr>
      </w:pPr>
      <w:r w:rsidRPr="00BF7C5F">
        <w:rPr>
          <w:rFonts w:ascii="標楷體" w:eastAsia="標楷體" w:hAnsi="標楷體" w:cs="新細明體" w:hint="eastAsia"/>
          <w:kern w:val="0"/>
        </w:rPr>
        <w:t>二、經核准之學生退費，准由出納組週轉金項下支付外，其他付款均悉依業經核准之傳票辦理。</w:t>
      </w:r>
    </w:p>
    <w:p w14:paraId="24A93B6F" w14:textId="77777777" w:rsidR="00782F34" w:rsidRPr="00BF7C5F" w:rsidRDefault="00782F34" w:rsidP="00782F34">
      <w:pPr>
        <w:spacing w:line="360" w:lineRule="exact"/>
        <w:ind w:left="446" w:hangingChars="186" w:hanging="446"/>
        <w:rPr>
          <w:rFonts w:ascii="標楷體" w:eastAsia="標楷體" w:hAnsi="標楷體" w:cs="新細明體"/>
          <w:kern w:val="0"/>
        </w:rPr>
      </w:pPr>
      <w:r w:rsidRPr="00BF7C5F">
        <w:rPr>
          <w:rFonts w:ascii="標楷體" w:eastAsia="標楷體" w:hAnsi="標楷體" w:cs="新細明體" w:hint="eastAsia"/>
          <w:kern w:val="0"/>
        </w:rPr>
        <w:t>三、</w:t>
      </w:r>
      <w:r w:rsidRPr="00E26988">
        <w:rPr>
          <w:rFonts w:ascii="標楷體" w:eastAsia="標楷體" w:hAnsi="標楷體"/>
          <w:kern w:val="0"/>
          <w:szCs w:val="24"/>
        </w:rPr>
        <w:t>付款方式以匯款轉帳為主，除特殊原因且經出納組核准者，得開立支票</w:t>
      </w:r>
      <w:r w:rsidRPr="00E26988">
        <w:rPr>
          <w:rFonts w:ascii="標楷體" w:eastAsia="標楷體" w:hAnsi="標楷體"/>
          <w:bCs/>
          <w:kern w:val="0"/>
          <w:szCs w:val="24"/>
        </w:rPr>
        <w:t>或匯票</w:t>
      </w:r>
      <w:r w:rsidRPr="00E26988">
        <w:rPr>
          <w:rFonts w:ascii="標楷體" w:eastAsia="標楷體" w:hAnsi="標楷體"/>
          <w:kern w:val="0"/>
          <w:szCs w:val="24"/>
        </w:rPr>
        <w:t>，</w:t>
      </w:r>
      <w:r w:rsidRPr="00E26988">
        <w:rPr>
          <w:rFonts w:ascii="標楷體" w:eastAsia="標楷體" w:hAnsi="標楷體"/>
          <w:bCs/>
          <w:kern w:val="0"/>
          <w:szCs w:val="24"/>
        </w:rPr>
        <w:t>所衍生費用由受款人自行負擔</w:t>
      </w:r>
      <w:r w:rsidRPr="00E26988">
        <w:rPr>
          <w:rFonts w:ascii="標楷體" w:eastAsia="標楷體" w:hAnsi="標楷體"/>
          <w:kern w:val="0"/>
          <w:szCs w:val="24"/>
        </w:rPr>
        <w:t>；同一張支出傳票付款方式需一致；除學生各類獎助學金外，一張傳票僅能開立一張支票；惟支票之開立需為即期、劃線、具名及禁止背書轉</w:t>
      </w:r>
      <w:r w:rsidRPr="00E26988">
        <w:rPr>
          <w:rFonts w:ascii="標楷體" w:eastAsia="標楷體" w:hAnsi="標楷體"/>
          <w:bCs/>
          <w:kern w:val="0"/>
          <w:szCs w:val="24"/>
        </w:rPr>
        <w:t>讓</w:t>
      </w:r>
      <w:r w:rsidRPr="00E26988">
        <w:rPr>
          <w:rFonts w:ascii="標楷體" w:eastAsia="標楷體" w:hAnsi="標楷體"/>
          <w:kern w:val="0"/>
          <w:szCs w:val="24"/>
        </w:rPr>
        <w:t>。</w:t>
      </w:r>
    </w:p>
    <w:p w14:paraId="0B59E792" w14:textId="77777777" w:rsidR="00782F34" w:rsidRPr="00F4494E" w:rsidRDefault="00782F34" w:rsidP="00782F34">
      <w:pPr>
        <w:spacing w:line="360" w:lineRule="exact"/>
        <w:ind w:left="446" w:hangingChars="186" w:hanging="446"/>
        <w:rPr>
          <w:rFonts w:ascii="標楷體" w:eastAsia="標楷體" w:hAnsi="標楷體" w:cs="新細明體"/>
          <w:kern w:val="0"/>
        </w:rPr>
      </w:pPr>
      <w:r w:rsidRPr="00BF7C5F">
        <w:rPr>
          <w:rFonts w:ascii="標楷體" w:eastAsia="標楷體" w:hAnsi="標楷體" w:cs="新細明體" w:hint="eastAsia"/>
          <w:kern w:val="0"/>
        </w:rPr>
        <w:t>四、依據</w:t>
      </w:r>
      <w:r w:rsidRPr="00BF7C5F">
        <w:rPr>
          <w:rFonts w:ascii="標楷體" w:eastAsia="標楷體" w:hAnsi="標楷體" w:hint="eastAsia"/>
          <w:snapToGrid w:val="0"/>
          <w:kern w:val="0"/>
        </w:rPr>
        <w:t>教育部補助及委辦經費核撥結報作業要點第六點第八項規定：「本部補助及委辦計畫款項之支用，除零用金限額以下之小額付款得由相關人員墊付外，其餘均應逕付受款人，不得由計畫主持人或機關人員代領轉付」，</w:t>
      </w:r>
      <w:r w:rsidRPr="00BF7C5F">
        <w:rPr>
          <w:rFonts w:ascii="標楷體" w:eastAsia="標楷體" w:hAnsi="標楷體" w:cs="新細明體" w:hint="eastAsia"/>
          <w:kern w:val="0"/>
        </w:rPr>
        <w:t>為配合</w:t>
      </w:r>
      <w:r w:rsidRPr="00BF7C5F">
        <w:rPr>
          <w:rFonts w:ascii="標楷體" w:eastAsia="標楷體" w:hAnsi="標楷體" w:hint="eastAsia"/>
          <w:snapToGrid w:val="0"/>
          <w:kern w:val="0"/>
        </w:rPr>
        <w:t>此項規定</w:t>
      </w:r>
      <w:r w:rsidRPr="00BF7C5F">
        <w:rPr>
          <w:rFonts w:ascii="標楷體" w:eastAsia="標楷體" w:hAnsi="標楷體" w:cs="新細明體" w:hint="eastAsia"/>
          <w:kern w:val="0"/>
        </w:rPr>
        <w:t>，凡使用</w:t>
      </w:r>
      <w:r w:rsidRPr="00BF7C5F">
        <w:rPr>
          <w:rFonts w:ascii="標楷體" w:eastAsia="標楷體" w:hAnsi="標楷體" w:hint="eastAsia"/>
          <w:snapToGrid w:val="0"/>
          <w:kern w:val="0"/>
        </w:rPr>
        <w:t>教育部補助及委辦經費，發票或收據金額未超過</w:t>
      </w:r>
      <w:r w:rsidRPr="00BF7C5F">
        <w:rPr>
          <w:rFonts w:ascii="標楷體" w:eastAsia="標楷體" w:hAnsi="標楷體" w:cs="新細明體" w:hint="eastAsia"/>
          <w:kern w:val="0"/>
        </w:rPr>
        <w:t>新台幣一萬元者，得由相關人員墊付外，其餘均應由出納組逕付受款人。</w:t>
      </w:r>
      <w:r w:rsidRPr="00BF7C5F">
        <w:rPr>
          <w:rFonts w:ascii="標楷體" w:eastAsia="標楷體" w:hAnsi="標楷體" w:hint="eastAsia"/>
          <w:snapToGrid w:val="0"/>
          <w:kern w:val="0"/>
        </w:rPr>
        <w:t>其他經費之委託單位若有類似規範者，均比照辦理。</w:t>
      </w:r>
    </w:p>
    <w:p w14:paraId="13158224" w14:textId="77777777" w:rsidR="00782F34" w:rsidRPr="00C60EA3" w:rsidRDefault="00782F34" w:rsidP="00782F34">
      <w:pPr>
        <w:snapToGrid w:val="0"/>
        <w:spacing w:line="360" w:lineRule="exact"/>
        <w:ind w:left="480" w:hangingChars="200" w:hanging="480"/>
        <w:jc w:val="both"/>
        <w:rPr>
          <w:rFonts w:eastAsia="標楷體"/>
          <w:color w:val="000000"/>
        </w:rPr>
      </w:pPr>
      <w:r>
        <w:rPr>
          <w:rFonts w:eastAsia="標楷體" w:hint="eastAsia"/>
          <w:color w:val="000000"/>
        </w:rPr>
        <w:t>五</w:t>
      </w:r>
      <w:r w:rsidRPr="00C60EA3">
        <w:rPr>
          <w:rFonts w:eastAsia="標楷體"/>
          <w:color w:val="000000"/>
        </w:rPr>
        <w:t>、校內各單位之付款傳票，依下列規定辦理：</w:t>
      </w:r>
    </w:p>
    <w:p w14:paraId="3B2E5819" w14:textId="77777777" w:rsidR="00782F34" w:rsidRPr="00C60EA3" w:rsidRDefault="00782F34" w:rsidP="00782F34">
      <w:pPr>
        <w:tabs>
          <w:tab w:val="left" w:pos="792"/>
        </w:tabs>
        <w:snapToGrid w:val="0"/>
        <w:spacing w:line="360" w:lineRule="exact"/>
        <w:ind w:leftChars="100" w:left="720" w:hangingChars="200" w:hanging="480"/>
        <w:jc w:val="both"/>
        <w:rPr>
          <w:rFonts w:eastAsia="標楷體"/>
          <w:color w:val="000000"/>
        </w:rPr>
      </w:pPr>
      <w:r>
        <w:rPr>
          <w:rFonts w:ascii="標楷體" w:eastAsia="標楷體" w:hAnsi="標楷體" w:cs="新細明體" w:hint="eastAsia"/>
          <w:kern w:val="0"/>
        </w:rPr>
        <w:t>(一)</w:t>
      </w:r>
      <w:r w:rsidRPr="00C60EA3">
        <w:rPr>
          <w:rFonts w:eastAsia="標楷體"/>
          <w:color w:val="000000"/>
        </w:rPr>
        <w:t>付款對象為校內</w:t>
      </w:r>
      <w:r>
        <w:rPr>
          <w:rFonts w:eastAsia="標楷體" w:hint="eastAsia"/>
          <w:color w:val="000000"/>
        </w:rPr>
        <w:t>單位或</w:t>
      </w:r>
      <w:r w:rsidRPr="00C60EA3">
        <w:rPr>
          <w:rFonts w:eastAsia="標楷體"/>
          <w:color w:val="000000"/>
        </w:rPr>
        <w:t>教職員工者</w:t>
      </w:r>
    </w:p>
    <w:p w14:paraId="7BF699AF"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color w:val="FF0000"/>
        </w:rPr>
      </w:pPr>
      <w:r w:rsidRPr="00C60EA3">
        <w:rPr>
          <w:rFonts w:ascii="標楷體" w:eastAsia="標楷體" w:hAnsi="標楷體"/>
          <w:color w:val="000000"/>
        </w:rPr>
        <w:t>1.</w:t>
      </w:r>
      <w:r w:rsidRPr="00C60EA3">
        <w:rPr>
          <w:rFonts w:ascii="標楷體" w:eastAsia="標楷體" w:hAnsi="標楷體"/>
        </w:rPr>
        <w:t>代墊款付款方式以匯款轉帳為原則，以轉入</w:t>
      </w:r>
      <w:r>
        <w:rPr>
          <w:rFonts w:ascii="標楷體" w:eastAsia="標楷體" w:hAnsi="標楷體" w:hint="eastAsia"/>
        </w:rPr>
        <w:t>受款人薪轉帳戶</w:t>
      </w:r>
      <w:r w:rsidRPr="00C60EA3">
        <w:rPr>
          <w:rFonts w:ascii="標楷體" w:eastAsia="標楷體" w:hAnsi="標楷體"/>
        </w:rPr>
        <w:t>或單位郵局帳戶為主。</w:t>
      </w:r>
    </w:p>
    <w:p w14:paraId="3E72D047"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color w:val="000000"/>
          <w:kern w:val="0"/>
        </w:rPr>
      </w:pPr>
      <w:r>
        <w:rPr>
          <w:rFonts w:ascii="標楷體" w:eastAsia="標楷體" w:hAnsi="標楷體" w:hint="eastAsia"/>
          <w:color w:val="000000"/>
          <w:kern w:val="0"/>
        </w:rPr>
        <w:t>2</w:t>
      </w:r>
      <w:r w:rsidRPr="00C60EA3">
        <w:rPr>
          <w:rFonts w:ascii="標楷體" w:eastAsia="標楷體" w:hAnsi="標楷體"/>
          <w:color w:val="000000"/>
          <w:kern w:val="0"/>
        </w:rPr>
        <w:t>.領取支票</w:t>
      </w:r>
      <w:r>
        <w:rPr>
          <w:rFonts w:ascii="標楷體" w:eastAsia="標楷體" w:hAnsi="標楷體" w:hint="eastAsia"/>
          <w:color w:val="000000"/>
          <w:kern w:val="0"/>
        </w:rPr>
        <w:t>或匯票</w:t>
      </w:r>
      <w:r w:rsidRPr="00C60EA3">
        <w:rPr>
          <w:rFonts w:ascii="標楷體" w:eastAsia="標楷體" w:hAnsi="標楷體"/>
          <w:color w:val="000000"/>
          <w:kern w:val="0"/>
        </w:rPr>
        <w:t>之規定：</w:t>
      </w:r>
    </w:p>
    <w:p w14:paraId="55ACF774" w14:textId="77777777" w:rsidR="00782F34" w:rsidRPr="00C60EA3" w:rsidRDefault="00782F34" w:rsidP="00782F34">
      <w:pPr>
        <w:tabs>
          <w:tab w:val="left" w:pos="792"/>
        </w:tabs>
        <w:snapToGrid w:val="0"/>
        <w:spacing w:line="360" w:lineRule="exact"/>
        <w:ind w:leftChars="300" w:left="1080" w:hangingChars="150" w:hanging="360"/>
        <w:jc w:val="both"/>
        <w:rPr>
          <w:rFonts w:ascii="標楷體" w:eastAsia="標楷體" w:hAnsi="標楷體"/>
          <w:color w:val="000000"/>
          <w:kern w:val="0"/>
        </w:rPr>
      </w:pPr>
      <w:r w:rsidRPr="00C60EA3">
        <w:rPr>
          <w:rFonts w:ascii="標楷體" w:eastAsia="標楷體" w:hAnsi="標楷體"/>
          <w:color w:val="000000"/>
          <w:kern w:val="0"/>
        </w:rPr>
        <w:t>(1)本人</w:t>
      </w:r>
      <w:r>
        <w:rPr>
          <w:rFonts w:ascii="標楷體" w:eastAsia="標楷體" w:hAnsi="標楷體" w:hint="eastAsia"/>
          <w:color w:val="000000"/>
          <w:kern w:val="0"/>
        </w:rPr>
        <w:t>或經辦人</w:t>
      </w:r>
      <w:r w:rsidRPr="00C60EA3">
        <w:rPr>
          <w:rFonts w:ascii="標楷體" w:eastAsia="標楷體" w:hAnsi="標楷體"/>
          <w:color w:val="000000"/>
          <w:kern w:val="0"/>
        </w:rPr>
        <w:t>領取：應攜帶附相片之身分證件(身分證或教職員證等)供身分查核，領款時需於</w:t>
      </w:r>
      <w:r w:rsidRPr="00C60EA3">
        <w:rPr>
          <w:rFonts w:ascii="標楷體" w:eastAsia="標楷體" w:hAnsi="標楷體"/>
          <w:kern w:val="0"/>
        </w:rPr>
        <w:t>傳票上</w:t>
      </w:r>
      <w:r w:rsidRPr="00C60EA3">
        <w:rPr>
          <w:rFonts w:ascii="標楷體" w:eastAsia="標楷體" w:hAnsi="標楷體"/>
          <w:color w:val="000000"/>
          <w:kern w:val="0"/>
        </w:rPr>
        <w:t>親自簽名。</w:t>
      </w:r>
    </w:p>
    <w:p w14:paraId="679DF7CD" w14:textId="77777777" w:rsidR="00782F34" w:rsidRPr="00C60EA3" w:rsidRDefault="00782F34" w:rsidP="00782F34">
      <w:pPr>
        <w:tabs>
          <w:tab w:val="left" w:pos="792"/>
        </w:tabs>
        <w:snapToGrid w:val="0"/>
        <w:spacing w:line="360" w:lineRule="exact"/>
        <w:ind w:leftChars="300" w:left="1080" w:hangingChars="150" w:hanging="360"/>
        <w:jc w:val="both"/>
        <w:rPr>
          <w:rFonts w:ascii="標楷體" w:eastAsia="標楷體" w:hAnsi="標楷體"/>
          <w:color w:val="000000"/>
        </w:rPr>
      </w:pPr>
      <w:r w:rsidRPr="00C60EA3">
        <w:rPr>
          <w:rFonts w:ascii="標楷體" w:eastAsia="標楷體" w:hAnsi="標楷體"/>
          <w:color w:val="000000"/>
          <w:kern w:val="0"/>
        </w:rPr>
        <w:t>(2)委託他人代領：代領人應攜帶委託人、受委託人雙方附相片之身分證件（身分證、學生證或教職員證等）供身分查核及委託人印章，</w:t>
      </w:r>
      <w:r w:rsidRPr="00C60EA3">
        <w:rPr>
          <w:rFonts w:ascii="標楷體" w:eastAsia="標楷體" w:hAnsi="標楷體"/>
          <w:kern w:val="0"/>
        </w:rPr>
        <w:t>於傳票上</w:t>
      </w:r>
      <w:r w:rsidRPr="00C60EA3">
        <w:rPr>
          <w:rFonts w:ascii="標楷體" w:eastAsia="標楷體" w:hAnsi="標楷體"/>
          <w:color w:val="000000"/>
          <w:kern w:val="0"/>
        </w:rPr>
        <w:t>親自簽名，並蓋委託人印章。</w:t>
      </w:r>
    </w:p>
    <w:p w14:paraId="32386B6F" w14:textId="77777777" w:rsidR="00782F34" w:rsidRPr="00C60EA3" w:rsidRDefault="00782F34" w:rsidP="00782F34">
      <w:pPr>
        <w:tabs>
          <w:tab w:val="left" w:pos="792"/>
        </w:tabs>
        <w:snapToGrid w:val="0"/>
        <w:spacing w:line="360" w:lineRule="exact"/>
        <w:ind w:leftChars="100" w:left="720" w:hangingChars="200" w:hanging="480"/>
        <w:jc w:val="both"/>
        <w:rPr>
          <w:rFonts w:eastAsia="標楷體"/>
          <w:color w:val="000000"/>
        </w:rPr>
      </w:pPr>
      <w:r w:rsidRPr="00C60EA3">
        <w:rPr>
          <w:rFonts w:ascii="標楷體" w:eastAsia="標楷體" w:hAnsi="標楷體" w:hint="eastAsia"/>
          <w:color w:val="000000"/>
        </w:rPr>
        <w:lastRenderedPageBreak/>
        <w:t>(二)</w:t>
      </w:r>
      <w:r w:rsidRPr="00C60EA3">
        <w:rPr>
          <w:rFonts w:eastAsia="標楷體"/>
          <w:color w:val="000000"/>
        </w:rPr>
        <w:t>付款對象為學生（各類獎助學金之發放等）</w:t>
      </w:r>
      <w:r>
        <w:rPr>
          <w:rFonts w:eastAsia="標楷體" w:hint="eastAsia"/>
          <w:color w:val="000000"/>
        </w:rPr>
        <w:t>或校外人士</w:t>
      </w:r>
      <w:r w:rsidRPr="00C60EA3">
        <w:rPr>
          <w:rFonts w:eastAsia="標楷體"/>
          <w:color w:val="000000"/>
        </w:rPr>
        <w:t>者</w:t>
      </w:r>
    </w:p>
    <w:p w14:paraId="397E53BF"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color w:val="000000"/>
          <w:spacing w:val="-4"/>
        </w:rPr>
      </w:pPr>
      <w:r w:rsidRPr="00C60EA3">
        <w:rPr>
          <w:rFonts w:ascii="標楷體" w:eastAsia="標楷體" w:hAnsi="標楷體"/>
          <w:color w:val="000000"/>
        </w:rPr>
        <w:t>1.</w:t>
      </w:r>
      <w:r w:rsidRPr="00C33B65">
        <w:rPr>
          <w:rFonts w:ascii="標楷體" w:eastAsia="標楷體" w:hAnsi="標楷體"/>
          <w:spacing w:val="-4"/>
        </w:rPr>
        <w:t>付款方式以匯款轉帳為原則，</w:t>
      </w:r>
      <w:r w:rsidRPr="00F4494E">
        <w:rPr>
          <w:rFonts w:ascii="標楷體" w:eastAsia="標楷體" w:hAnsi="標楷體" w:hint="eastAsia"/>
          <w:spacing w:val="-4"/>
        </w:rPr>
        <w:t>以轉入受款人指定之本人帳戶為主</w:t>
      </w:r>
      <w:r w:rsidRPr="00C33B65">
        <w:rPr>
          <w:rFonts w:ascii="標楷體" w:eastAsia="標楷體" w:hAnsi="標楷體"/>
          <w:spacing w:val="-4"/>
        </w:rPr>
        <w:t>，</w:t>
      </w:r>
      <w:r w:rsidRPr="00C33B65">
        <w:rPr>
          <w:rFonts w:ascii="標楷體" w:eastAsia="標楷體" w:hAnsi="標楷體"/>
        </w:rPr>
        <w:t>若非採郵局轉帳者，所衍生費用由受款人自行負擔</w:t>
      </w:r>
      <w:r w:rsidRPr="00C33B65">
        <w:rPr>
          <w:rFonts w:ascii="標楷體" w:eastAsia="標楷體" w:hAnsi="標楷體"/>
          <w:spacing w:val="-4"/>
        </w:rPr>
        <w:t>。</w:t>
      </w:r>
    </w:p>
    <w:p w14:paraId="3E5F98BC"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color w:val="000000"/>
          <w:kern w:val="0"/>
        </w:rPr>
      </w:pPr>
      <w:r w:rsidRPr="00C60EA3">
        <w:rPr>
          <w:rFonts w:ascii="標楷體" w:eastAsia="標楷體" w:hAnsi="標楷體"/>
          <w:color w:val="000000"/>
          <w:kern w:val="0"/>
        </w:rPr>
        <w:t>2.若因特殊原因需以支票或</w:t>
      </w:r>
      <w:r>
        <w:rPr>
          <w:rFonts w:ascii="標楷體" w:eastAsia="標楷體" w:hAnsi="標楷體" w:hint="eastAsia"/>
          <w:color w:val="000000"/>
          <w:kern w:val="0"/>
        </w:rPr>
        <w:t>匯票</w:t>
      </w:r>
      <w:r w:rsidRPr="00C60EA3">
        <w:rPr>
          <w:rFonts w:ascii="標楷體" w:eastAsia="標楷體" w:hAnsi="標楷體"/>
          <w:color w:val="000000"/>
          <w:kern w:val="0"/>
        </w:rPr>
        <w:t>支付，業務單位應提供開立支票或</w:t>
      </w:r>
      <w:r>
        <w:rPr>
          <w:rFonts w:ascii="標楷體" w:eastAsia="標楷體" w:hAnsi="標楷體" w:hint="eastAsia"/>
          <w:color w:val="000000"/>
          <w:kern w:val="0"/>
        </w:rPr>
        <w:t>匯票</w:t>
      </w:r>
      <w:r w:rsidRPr="00C60EA3">
        <w:rPr>
          <w:rFonts w:ascii="標楷體" w:eastAsia="標楷體" w:hAnsi="標楷體"/>
          <w:color w:val="000000"/>
          <w:kern w:val="0"/>
        </w:rPr>
        <w:t>所需資料及名冊，作為開票依據。</w:t>
      </w:r>
    </w:p>
    <w:p w14:paraId="74732FAC"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color w:val="000000"/>
        </w:rPr>
      </w:pPr>
      <w:r w:rsidRPr="00C60EA3">
        <w:rPr>
          <w:rFonts w:ascii="標楷體" w:eastAsia="標楷體" w:hAnsi="標楷體"/>
          <w:color w:val="000000"/>
        </w:rPr>
        <w:t>3.領取支票</w:t>
      </w:r>
      <w:r>
        <w:rPr>
          <w:rFonts w:ascii="標楷體" w:eastAsia="標楷體" w:hAnsi="標楷體" w:hint="eastAsia"/>
          <w:color w:val="000000"/>
        </w:rPr>
        <w:t>或匯票</w:t>
      </w:r>
      <w:r w:rsidRPr="00C60EA3">
        <w:rPr>
          <w:rFonts w:ascii="標楷體" w:eastAsia="標楷體" w:hAnsi="標楷體"/>
          <w:color w:val="000000"/>
        </w:rPr>
        <w:t>之規定：</w:t>
      </w:r>
    </w:p>
    <w:p w14:paraId="01F8CF5A" w14:textId="77777777" w:rsidR="00782F34" w:rsidRPr="00C60EA3" w:rsidRDefault="00782F34" w:rsidP="00782F34">
      <w:pPr>
        <w:tabs>
          <w:tab w:val="left" w:pos="792"/>
        </w:tabs>
        <w:snapToGrid w:val="0"/>
        <w:spacing w:line="360" w:lineRule="exact"/>
        <w:ind w:leftChars="300" w:left="1080" w:hangingChars="150" w:hanging="360"/>
        <w:jc w:val="both"/>
        <w:rPr>
          <w:rFonts w:ascii="標楷體" w:eastAsia="標楷體" w:hAnsi="標楷體"/>
          <w:color w:val="000000"/>
          <w:spacing w:val="-4"/>
          <w:kern w:val="0"/>
        </w:rPr>
      </w:pPr>
      <w:r w:rsidRPr="00C60EA3">
        <w:rPr>
          <w:rFonts w:ascii="標楷體" w:eastAsia="標楷體" w:hAnsi="標楷體"/>
          <w:color w:val="000000"/>
          <w:kern w:val="0"/>
        </w:rPr>
        <w:t>(1)</w:t>
      </w:r>
      <w:r w:rsidRPr="00C60EA3">
        <w:rPr>
          <w:rFonts w:ascii="標楷體" w:eastAsia="標楷體" w:hAnsi="標楷體"/>
          <w:color w:val="000000"/>
          <w:spacing w:val="-4"/>
          <w:kern w:val="0"/>
        </w:rPr>
        <w:t>本人</w:t>
      </w:r>
      <w:r w:rsidRPr="00C60EA3">
        <w:rPr>
          <w:rFonts w:ascii="標楷體" w:eastAsia="標楷體" w:hAnsi="標楷體"/>
          <w:color w:val="000000"/>
          <w:kern w:val="0"/>
        </w:rPr>
        <w:t>領款</w:t>
      </w:r>
      <w:r w:rsidRPr="00C60EA3">
        <w:rPr>
          <w:rFonts w:ascii="標楷體" w:eastAsia="標楷體" w:hAnsi="標楷體"/>
          <w:color w:val="000000"/>
          <w:spacing w:val="-4"/>
          <w:kern w:val="0"/>
        </w:rPr>
        <w:t>：應攜帶經各業務單位核發的領款通知單、</w:t>
      </w:r>
      <w:r w:rsidRPr="00C60EA3">
        <w:rPr>
          <w:rFonts w:ascii="標楷體" w:eastAsia="標楷體" w:hAnsi="標楷體"/>
          <w:color w:val="000000"/>
          <w:kern w:val="0"/>
        </w:rPr>
        <w:t>附相片之身分證件(</w:t>
      </w:r>
      <w:r w:rsidRPr="00C60EA3">
        <w:rPr>
          <w:rFonts w:ascii="標楷體" w:eastAsia="標楷體" w:hAnsi="標楷體"/>
          <w:color w:val="000000"/>
          <w:spacing w:val="-4"/>
          <w:kern w:val="0"/>
        </w:rPr>
        <w:t>學生證或身分證等)，並於通知單及名冊上親自簽名。</w:t>
      </w:r>
    </w:p>
    <w:p w14:paraId="41375888" w14:textId="77777777" w:rsidR="00782F34" w:rsidRPr="00C60EA3" w:rsidRDefault="00782F34" w:rsidP="00782F34">
      <w:pPr>
        <w:tabs>
          <w:tab w:val="left" w:pos="792"/>
        </w:tabs>
        <w:snapToGrid w:val="0"/>
        <w:spacing w:line="360" w:lineRule="exact"/>
        <w:ind w:leftChars="300" w:left="1080" w:hangingChars="150" w:hanging="360"/>
        <w:jc w:val="both"/>
        <w:rPr>
          <w:rFonts w:ascii="標楷體" w:eastAsia="標楷體" w:hAnsi="標楷體"/>
          <w:color w:val="000000"/>
          <w:kern w:val="0"/>
        </w:rPr>
      </w:pPr>
      <w:r w:rsidRPr="00C60EA3">
        <w:rPr>
          <w:rFonts w:ascii="標楷體" w:eastAsia="標楷體" w:hAnsi="標楷體"/>
          <w:color w:val="000000"/>
          <w:kern w:val="0"/>
        </w:rPr>
        <w:t>(2)委託他人代領：應攜帶經各業務單位核發的領款通知單、委託人及受委託人雙方附相片之身分證件（學生證或身分證等）供身分查核，並將雙方身分證明文件影本檢附於通知單後，結帳後連同傳票送財務處存查，委託人需在通知單</w:t>
      </w:r>
      <w:r w:rsidRPr="00C60EA3">
        <w:rPr>
          <w:rFonts w:ascii="標楷體" w:eastAsia="標楷體" w:hAnsi="標楷體"/>
          <w:color w:val="000000"/>
          <w:spacing w:val="-4"/>
          <w:kern w:val="0"/>
        </w:rPr>
        <w:t>及名冊</w:t>
      </w:r>
      <w:r w:rsidRPr="00C60EA3">
        <w:rPr>
          <w:rFonts w:ascii="標楷體" w:eastAsia="標楷體" w:hAnsi="標楷體"/>
          <w:color w:val="000000"/>
          <w:kern w:val="0"/>
        </w:rPr>
        <w:t>上簽名或蓋章，且代領人需親自簽名，並留下聯絡電話。</w:t>
      </w:r>
    </w:p>
    <w:p w14:paraId="034C3307" w14:textId="77777777" w:rsidR="00782F34" w:rsidRPr="00C60EA3" w:rsidRDefault="00782F34" w:rsidP="00782F34">
      <w:pPr>
        <w:autoSpaceDE w:val="0"/>
        <w:autoSpaceDN w:val="0"/>
        <w:spacing w:line="360" w:lineRule="exact"/>
        <w:ind w:leftChars="100" w:left="240"/>
        <w:jc w:val="both"/>
        <w:rPr>
          <w:rFonts w:eastAsia="標楷體"/>
          <w:color w:val="000000"/>
        </w:rPr>
      </w:pPr>
      <w:r w:rsidRPr="00C60EA3">
        <w:rPr>
          <w:rFonts w:ascii="標楷體" w:eastAsia="標楷體" w:hAnsi="標楷體"/>
          <w:color w:val="000000"/>
        </w:rPr>
        <w:t>(三)</w:t>
      </w:r>
      <w:r w:rsidRPr="00C60EA3">
        <w:rPr>
          <w:rFonts w:eastAsia="標楷體"/>
          <w:color w:val="000000"/>
        </w:rPr>
        <w:t>付款對象為廠商者</w:t>
      </w:r>
    </w:p>
    <w:p w14:paraId="1D4E40F4"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color w:val="000000"/>
        </w:rPr>
      </w:pPr>
      <w:r w:rsidRPr="00C60EA3">
        <w:rPr>
          <w:rFonts w:ascii="標楷體" w:eastAsia="標楷體" w:hAnsi="標楷體"/>
          <w:color w:val="000000"/>
        </w:rPr>
        <w:t>1.每旬彙整一次，同一家廠商傳票合併處理。</w:t>
      </w:r>
    </w:p>
    <w:p w14:paraId="5E1E86F7"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rPr>
      </w:pPr>
      <w:r w:rsidRPr="00C60EA3">
        <w:rPr>
          <w:rFonts w:ascii="標楷體" w:eastAsia="標楷體" w:hAnsi="標楷體"/>
        </w:rPr>
        <w:t>2.付款方式以匯款轉帳為原則，如為新廠商，業務單位應依規定格式提供廠商匯款同意書，自該廠商貨款中扣除匯費後電匯之。</w:t>
      </w:r>
    </w:p>
    <w:p w14:paraId="542C96A8" w14:textId="77777777" w:rsidR="00782F34" w:rsidRPr="00C60EA3" w:rsidRDefault="00782F34" w:rsidP="00782F34">
      <w:pPr>
        <w:tabs>
          <w:tab w:val="left" w:pos="792"/>
        </w:tabs>
        <w:snapToGrid w:val="0"/>
        <w:spacing w:line="360" w:lineRule="exact"/>
        <w:ind w:leftChars="200" w:left="720" w:hangingChars="100" w:hanging="240"/>
        <w:jc w:val="both"/>
        <w:rPr>
          <w:rFonts w:ascii="標楷體" w:eastAsia="標楷體" w:hAnsi="標楷體"/>
        </w:rPr>
      </w:pPr>
      <w:r w:rsidRPr="00C60EA3">
        <w:rPr>
          <w:rFonts w:ascii="標楷體" w:eastAsia="標楷體" w:hAnsi="標楷體"/>
        </w:rPr>
        <w:t>3.若因特殊原因需以支票支付，業務單位應詳載理由，並提供開立支票所需資料，作為開票依據。</w:t>
      </w:r>
    </w:p>
    <w:p w14:paraId="4D9C9E92" w14:textId="77777777" w:rsidR="00782F34" w:rsidRPr="00C60EA3" w:rsidRDefault="00782F34" w:rsidP="00782F34">
      <w:pPr>
        <w:spacing w:line="360" w:lineRule="exact"/>
        <w:ind w:leftChars="200" w:left="720" w:hangingChars="100" w:hanging="240"/>
        <w:rPr>
          <w:rFonts w:ascii="標楷體" w:eastAsia="標楷體" w:hAnsi="標楷體" w:cs="新細明體"/>
          <w:kern w:val="0"/>
        </w:rPr>
      </w:pPr>
      <w:r w:rsidRPr="00C60EA3">
        <w:rPr>
          <w:rFonts w:ascii="標楷體" w:eastAsia="標楷體" w:hAnsi="標楷體"/>
        </w:rPr>
        <w:t>4.開立支票者，自支票開立至用印完成，約需十個工作天，俟支票用印完成後，由出納組以電話通知廠商至淡水校園領款，領取人需於傳票上蓋與請款時發票上相同之公司發票章及負責人私章，並親自簽名。廠商若不便前來領取支票，廠商應自備掛號回郵信封，以利郵寄。</w:t>
      </w:r>
    </w:p>
    <w:p w14:paraId="0C7C2454" w14:textId="77777777" w:rsidR="00782F34" w:rsidRPr="00094CAD" w:rsidRDefault="00782F34" w:rsidP="00782F34">
      <w:pPr>
        <w:tabs>
          <w:tab w:val="left" w:pos="607"/>
        </w:tabs>
        <w:spacing w:line="360" w:lineRule="exact"/>
        <w:ind w:left="480" w:hangingChars="200" w:hanging="480"/>
        <w:rPr>
          <w:rFonts w:eastAsia="標楷體"/>
        </w:rPr>
      </w:pPr>
      <w:r>
        <w:rPr>
          <w:rFonts w:eastAsia="標楷體" w:hint="eastAsia"/>
        </w:rPr>
        <w:t>六</w:t>
      </w:r>
      <w:r w:rsidRPr="00094CAD">
        <w:rPr>
          <w:rFonts w:eastAsia="標楷體"/>
        </w:rPr>
        <w:t>、</w:t>
      </w:r>
      <w:r w:rsidRPr="00094CAD">
        <w:rPr>
          <w:rFonts w:eastAsia="標楷體"/>
          <w:color w:val="000000"/>
        </w:rPr>
        <w:t>憑財務處已核章之學生退費單退費領款規定：</w:t>
      </w:r>
    </w:p>
    <w:p w14:paraId="118A6377" w14:textId="77777777" w:rsidR="00782F34" w:rsidRPr="00C60EA3" w:rsidRDefault="00782F34" w:rsidP="00782F34">
      <w:pPr>
        <w:snapToGrid w:val="0"/>
        <w:spacing w:line="360" w:lineRule="exact"/>
        <w:ind w:leftChars="100" w:left="720" w:hangingChars="200" w:hanging="480"/>
        <w:jc w:val="both"/>
        <w:rPr>
          <w:rFonts w:ascii="標楷體" w:eastAsia="標楷體" w:hAnsi="標楷體"/>
          <w:color w:val="000000"/>
        </w:rPr>
      </w:pPr>
      <w:r w:rsidRPr="00C60EA3">
        <w:rPr>
          <w:rFonts w:ascii="標楷體" w:eastAsia="標楷體" w:hAnsi="標楷體"/>
        </w:rPr>
        <w:t>(一)</w:t>
      </w:r>
      <w:r w:rsidRPr="005126D8">
        <w:rPr>
          <w:rFonts w:ascii="標楷體" w:eastAsia="標楷體" w:hAnsi="標楷體"/>
        </w:rPr>
        <w:t>付款方式以匯款轉帳為原則，</w:t>
      </w:r>
      <w:r w:rsidRPr="00F4494E">
        <w:rPr>
          <w:rFonts w:ascii="標楷體" w:eastAsia="標楷體" w:hAnsi="標楷體" w:hint="eastAsia"/>
          <w:spacing w:val="-4"/>
        </w:rPr>
        <w:t>以轉入受款人指定之本人帳戶為主</w:t>
      </w:r>
      <w:r w:rsidRPr="00F4494E">
        <w:rPr>
          <w:rFonts w:ascii="標楷體" w:eastAsia="標楷體" w:hAnsi="標楷體"/>
        </w:rPr>
        <w:t>，若非採郵局轉帳者，所</w:t>
      </w:r>
      <w:r w:rsidRPr="005126D8">
        <w:rPr>
          <w:rFonts w:ascii="標楷體" w:eastAsia="標楷體" w:hAnsi="標楷體"/>
        </w:rPr>
        <w:t>衍生費用由受款人自行負擔。</w:t>
      </w:r>
    </w:p>
    <w:p w14:paraId="05168182" w14:textId="77777777" w:rsidR="00782F34" w:rsidRPr="00C60EA3" w:rsidRDefault="00782F34" w:rsidP="00782F34">
      <w:pPr>
        <w:snapToGrid w:val="0"/>
        <w:spacing w:line="360" w:lineRule="exact"/>
        <w:ind w:leftChars="100" w:left="720" w:hangingChars="200" w:hanging="480"/>
        <w:jc w:val="both"/>
        <w:rPr>
          <w:rFonts w:ascii="標楷體" w:eastAsia="標楷體" w:hAnsi="標楷體"/>
          <w:color w:val="000000"/>
          <w:kern w:val="0"/>
        </w:rPr>
      </w:pPr>
      <w:r w:rsidRPr="00C60EA3">
        <w:rPr>
          <w:rFonts w:ascii="標楷體" w:eastAsia="標楷體" w:hAnsi="標楷體"/>
          <w:color w:val="000000"/>
          <w:kern w:val="0"/>
        </w:rPr>
        <w:t>(二)</w:t>
      </w:r>
      <w:r w:rsidRPr="00C60EA3">
        <w:rPr>
          <w:rFonts w:ascii="標楷體" w:eastAsia="標楷體" w:hAnsi="標楷體"/>
          <w:color w:val="000000"/>
        </w:rPr>
        <w:t>領取支票</w:t>
      </w:r>
      <w:r>
        <w:rPr>
          <w:rFonts w:ascii="標楷體" w:eastAsia="標楷體" w:hAnsi="標楷體" w:hint="eastAsia"/>
          <w:color w:val="000000"/>
        </w:rPr>
        <w:t>或匯票</w:t>
      </w:r>
      <w:r w:rsidRPr="00C60EA3">
        <w:rPr>
          <w:rFonts w:ascii="標楷體" w:eastAsia="標楷體" w:hAnsi="標楷體"/>
          <w:color w:val="000000"/>
        </w:rPr>
        <w:t>之規定</w:t>
      </w:r>
      <w:r w:rsidRPr="00C60EA3">
        <w:rPr>
          <w:rFonts w:ascii="標楷體" w:eastAsia="標楷體" w:hAnsi="標楷體"/>
          <w:color w:val="000000"/>
          <w:kern w:val="0"/>
        </w:rPr>
        <w:t>：</w:t>
      </w:r>
    </w:p>
    <w:p w14:paraId="4B731152" w14:textId="77777777" w:rsidR="00782F34" w:rsidRPr="00C60EA3" w:rsidRDefault="00782F34" w:rsidP="00782F34">
      <w:pPr>
        <w:pStyle w:val="a3"/>
        <w:tabs>
          <w:tab w:val="left" w:pos="792"/>
        </w:tabs>
        <w:snapToGrid w:val="0"/>
        <w:spacing w:line="360" w:lineRule="exact"/>
        <w:ind w:left="720" w:hangingChars="100" w:hanging="240"/>
        <w:jc w:val="both"/>
        <w:rPr>
          <w:rFonts w:ascii="標楷體" w:eastAsia="標楷體" w:hAnsi="標楷體"/>
          <w:color w:val="000000"/>
        </w:rPr>
      </w:pPr>
      <w:r w:rsidRPr="00C60EA3">
        <w:rPr>
          <w:rFonts w:ascii="標楷體" w:eastAsia="標楷體" w:hAnsi="標楷體" w:hint="eastAsia"/>
          <w:color w:val="000000"/>
        </w:rPr>
        <w:t>1.</w:t>
      </w:r>
      <w:r w:rsidRPr="00C60EA3">
        <w:rPr>
          <w:rFonts w:ascii="標楷體" w:eastAsia="標楷體" w:hAnsi="標楷體"/>
          <w:color w:val="000000"/>
        </w:rPr>
        <w:t>本人領款:應攜帶退費單及附相片之身分證件(學生證或身分證)供身分查核，並於退費單上親自簽名。</w:t>
      </w:r>
    </w:p>
    <w:p w14:paraId="186C605E" w14:textId="77777777" w:rsidR="00782F34" w:rsidRPr="00C60EA3" w:rsidRDefault="00782F34" w:rsidP="00782F34">
      <w:pPr>
        <w:spacing w:line="360" w:lineRule="exact"/>
        <w:ind w:leftChars="200" w:left="720" w:hangingChars="100" w:hanging="240"/>
        <w:rPr>
          <w:rFonts w:ascii="標楷體" w:eastAsia="標楷體" w:hAnsi="標楷體"/>
          <w:color w:val="000000"/>
        </w:rPr>
      </w:pPr>
      <w:r w:rsidRPr="00C60EA3">
        <w:rPr>
          <w:rFonts w:ascii="標楷體" w:eastAsia="標楷體" w:hAnsi="標楷體" w:hint="eastAsia"/>
          <w:color w:val="000000"/>
        </w:rPr>
        <w:t>2.</w:t>
      </w:r>
      <w:r w:rsidRPr="00C60EA3">
        <w:rPr>
          <w:rFonts w:ascii="標楷體" w:eastAsia="標楷體" w:hAnsi="標楷體"/>
          <w:color w:val="000000"/>
        </w:rPr>
        <w:t>委託他人代領:應攜帶退費單、委託人及受委託人雙方附相片之身分證件(學生證或身分證等)供身分查核，並將雙方身分證明文件影本檢附於退費單後，結帳後連同粘存單送財務處存查，委託人需在退費單上簽名或蓋章，且代領人需親自簽名，並留下聯絡電話。</w:t>
      </w:r>
    </w:p>
    <w:p w14:paraId="10B9A701" w14:textId="77777777" w:rsidR="00782F34" w:rsidRPr="00BF7C5F" w:rsidRDefault="00782F34" w:rsidP="00782F34">
      <w:pPr>
        <w:spacing w:line="360" w:lineRule="exact"/>
        <w:ind w:left="461" w:hangingChars="192" w:hanging="461"/>
        <w:rPr>
          <w:rFonts w:ascii="標楷體" w:eastAsia="標楷體" w:hAnsi="標楷體" w:cs="新細明體"/>
          <w:kern w:val="0"/>
        </w:rPr>
      </w:pPr>
      <w:r>
        <w:rPr>
          <w:rFonts w:ascii="標楷體" w:eastAsia="標楷體" w:hAnsi="標楷體" w:cs="新細明體" w:hint="eastAsia"/>
          <w:kern w:val="0"/>
        </w:rPr>
        <w:t>七</w:t>
      </w:r>
      <w:r w:rsidRPr="00BF7C5F">
        <w:rPr>
          <w:rFonts w:ascii="標楷體" w:eastAsia="標楷體" w:hAnsi="標楷體" w:cs="新細明體" w:hint="eastAsia"/>
          <w:kern w:val="0"/>
        </w:rPr>
        <w:t>、本要點如有未盡事宜，悉依相關法令之規定辦理。</w:t>
      </w:r>
    </w:p>
    <w:p w14:paraId="24956154" w14:textId="1DDA0734" w:rsidR="00782F34" w:rsidRDefault="00782F34" w:rsidP="00782F34">
      <w:pPr>
        <w:spacing w:line="360" w:lineRule="exact"/>
        <w:ind w:left="461" w:hangingChars="192" w:hanging="461"/>
      </w:pPr>
      <w:r>
        <w:rPr>
          <w:rFonts w:ascii="標楷體" w:eastAsia="標楷體" w:hAnsi="標楷體" w:cs="新細明體" w:hint="eastAsia"/>
          <w:kern w:val="0"/>
        </w:rPr>
        <w:t>八</w:t>
      </w:r>
      <w:r w:rsidRPr="00BF7C5F">
        <w:rPr>
          <w:rFonts w:ascii="標楷體" w:eastAsia="標楷體" w:hAnsi="標楷體" w:cs="新細明體" w:hint="eastAsia"/>
          <w:kern w:val="0"/>
        </w:rPr>
        <w:t>、本要點經總務會議通過，報請校長核定後，自公布日實施；修正時亦同。</w:t>
      </w:r>
    </w:p>
    <w:p w14:paraId="182F7BAB" w14:textId="77777777" w:rsidR="005F155D" w:rsidRPr="00782F34" w:rsidRDefault="005F155D"/>
    <w:sectPr w:rsidR="005F155D" w:rsidRPr="00782F34" w:rsidSect="00683CF9">
      <w:headerReference w:type="default"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88D0" w14:textId="77777777" w:rsidR="00AF1044" w:rsidRDefault="00AF1044" w:rsidP="008746D5">
      <w:r>
        <w:separator/>
      </w:r>
    </w:p>
  </w:endnote>
  <w:endnote w:type="continuationSeparator" w:id="0">
    <w:p w14:paraId="25393752" w14:textId="77777777" w:rsidR="00AF1044" w:rsidRDefault="00AF1044" w:rsidP="0087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E毨.."/>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894873"/>
      <w:docPartObj>
        <w:docPartGallery w:val="Page Numbers (Bottom of Page)"/>
        <w:docPartUnique/>
      </w:docPartObj>
    </w:sdtPr>
    <w:sdtContent>
      <w:p w14:paraId="062633D6" w14:textId="322DC9AF" w:rsidR="009D5F86" w:rsidRDefault="009D5F86">
        <w:pPr>
          <w:pStyle w:val="a7"/>
          <w:jc w:val="center"/>
        </w:pPr>
        <w:r>
          <w:fldChar w:fldCharType="begin"/>
        </w:r>
        <w:r>
          <w:instrText>PAGE   \* MERGEFORMAT</w:instrText>
        </w:r>
        <w:r>
          <w:fldChar w:fldCharType="separate"/>
        </w:r>
        <w:r>
          <w:rPr>
            <w:lang w:val="zh-TW"/>
          </w:rPr>
          <w:t>2</w:t>
        </w:r>
        <w:r>
          <w:fldChar w:fldCharType="end"/>
        </w:r>
      </w:p>
    </w:sdtContent>
  </w:sdt>
  <w:p w14:paraId="6EB17048" w14:textId="77777777" w:rsidR="008746D5" w:rsidRDefault="008746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0B5D" w14:textId="77777777" w:rsidR="00AF1044" w:rsidRDefault="00AF1044" w:rsidP="008746D5">
      <w:r>
        <w:separator/>
      </w:r>
    </w:p>
  </w:footnote>
  <w:footnote w:type="continuationSeparator" w:id="0">
    <w:p w14:paraId="030473DB" w14:textId="77777777" w:rsidR="00AF1044" w:rsidRDefault="00AF1044" w:rsidP="0087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D51A" w14:textId="4A71784E" w:rsidR="008746D5" w:rsidRPr="008746D5" w:rsidRDefault="008746D5" w:rsidP="008746D5">
    <w:pPr>
      <w:tabs>
        <w:tab w:val="left" w:pos="607"/>
      </w:tabs>
      <w:ind w:left="510" w:hangingChars="255" w:hanging="510"/>
      <w:rPr>
        <w:rFonts w:ascii="標楷體" w:eastAsia="標楷體" w:hAnsi="標楷體"/>
        <w:color w:val="000000"/>
        <w:sz w:val="20"/>
        <w:szCs w:val="20"/>
      </w:rPr>
    </w:pPr>
    <w:r w:rsidRPr="008746D5">
      <w:rPr>
        <w:rFonts w:ascii="標楷體" w:eastAsia="標楷體" w:hAnsi="標楷體" w:hint="eastAsia"/>
        <w:color w:val="000000"/>
        <w:sz w:val="20"/>
        <w:szCs w:val="20"/>
      </w:rPr>
      <w:t>7</w:t>
    </w:r>
    <w:r w:rsidRPr="008746D5">
      <w:rPr>
        <w:rFonts w:ascii="標楷體" w:eastAsia="標楷體" w:hAnsi="標楷體"/>
        <w:color w:val="000000"/>
        <w:sz w:val="20"/>
        <w:szCs w:val="20"/>
      </w:rPr>
      <w:t>-51</w:t>
    </w:r>
    <w:r w:rsidRPr="008746D5">
      <w:rPr>
        <w:rFonts w:ascii="標楷體" w:eastAsia="標楷體" w:hAnsi="標楷體" w:hint="eastAsia"/>
        <w:color w:val="000000"/>
        <w:sz w:val="20"/>
        <w:szCs w:val="20"/>
      </w:rPr>
      <w:t>淡江大學付款作業要點</w:t>
    </w:r>
  </w:p>
  <w:p w14:paraId="6AA22306" w14:textId="77777777" w:rsidR="008746D5" w:rsidRDefault="008746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34"/>
    <w:rsid w:val="005F155D"/>
    <w:rsid w:val="00683CF9"/>
    <w:rsid w:val="00782F34"/>
    <w:rsid w:val="008746D5"/>
    <w:rsid w:val="009D5F86"/>
    <w:rsid w:val="00AF1044"/>
    <w:rsid w:val="00DF7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021A"/>
  <w15:chartTrackingRefBased/>
  <w15:docId w15:val="{6E079FCF-59F2-4E4E-9A21-03843380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F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2F34"/>
    <w:pPr>
      <w:ind w:leftChars="200" w:left="480"/>
    </w:pPr>
    <w:rPr>
      <w:rFonts w:ascii="Calibri" w:eastAsia="新細明體" w:hAnsi="Calibri" w:cs="Times New Roman"/>
    </w:rPr>
  </w:style>
  <w:style w:type="character" w:customStyle="1" w:styleId="a4">
    <w:name w:val="清單段落 字元"/>
    <w:link w:val="a3"/>
    <w:uiPriority w:val="34"/>
    <w:rsid w:val="00782F34"/>
    <w:rPr>
      <w:rFonts w:ascii="Calibri" w:eastAsia="新細明體" w:hAnsi="Calibri" w:cs="Times New Roman"/>
    </w:rPr>
  </w:style>
  <w:style w:type="paragraph" w:styleId="a5">
    <w:name w:val="header"/>
    <w:basedOn w:val="a"/>
    <w:link w:val="a6"/>
    <w:uiPriority w:val="99"/>
    <w:unhideWhenUsed/>
    <w:rsid w:val="008746D5"/>
    <w:pPr>
      <w:tabs>
        <w:tab w:val="center" w:pos="4153"/>
        <w:tab w:val="right" w:pos="8306"/>
      </w:tabs>
      <w:snapToGrid w:val="0"/>
    </w:pPr>
    <w:rPr>
      <w:sz w:val="20"/>
      <w:szCs w:val="20"/>
    </w:rPr>
  </w:style>
  <w:style w:type="character" w:customStyle="1" w:styleId="a6">
    <w:name w:val="頁首 字元"/>
    <w:basedOn w:val="a0"/>
    <w:link w:val="a5"/>
    <w:uiPriority w:val="99"/>
    <w:rsid w:val="008746D5"/>
    <w:rPr>
      <w:sz w:val="20"/>
      <w:szCs w:val="20"/>
    </w:rPr>
  </w:style>
  <w:style w:type="paragraph" w:styleId="a7">
    <w:name w:val="footer"/>
    <w:basedOn w:val="a"/>
    <w:link w:val="a8"/>
    <w:uiPriority w:val="99"/>
    <w:unhideWhenUsed/>
    <w:rsid w:val="008746D5"/>
    <w:pPr>
      <w:tabs>
        <w:tab w:val="center" w:pos="4153"/>
        <w:tab w:val="right" w:pos="8306"/>
      </w:tabs>
      <w:snapToGrid w:val="0"/>
    </w:pPr>
    <w:rPr>
      <w:sz w:val="20"/>
      <w:szCs w:val="20"/>
    </w:rPr>
  </w:style>
  <w:style w:type="character" w:customStyle="1" w:styleId="a8">
    <w:name w:val="頁尾 字元"/>
    <w:basedOn w:val="a0"/>
    <w:link w:val="a7"/>
    <w:uiPriority w:val="99"/>
    <w:rsid w:val="008746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1756</Characters>
  <Application>Microsoft Office Word</Application>
  <DocSecurity>0</DocSecurity>
  <Lines>14</Lines>
  <Paragraphs>4</Paragraphs>
  <ScaleCrop>false</ScaleCrop>
  <Company>TKU</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劉桂香</dc:creator>
  <cp:keywords/>
  <dc:description/>
  <cp:lastModifiedBy>劉桂香</cp:lastModifiedBy>
  <cp:revision>3</cp:revision>
  <dcterms:created xsi:type="dcterms:W3CDTF">2023-06-16T07:40:00Z</dcterms:created>
  <dcterms:modified xsi:type="dcterms:W3CDTF">2023-06-16T08:00:00Z</dcterms:modified>
</cp:coreProperties>
</file>